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D18E1" w14:textId="5081DFF1" w:rsidR="000F1DFB" w:rsidRPr="00061C2F" w:rsidRDefault="00061C2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Cost Proposal 2025-PRMP-NNNPS-SSS-001</w:t>
      </w:r>
    </w:p>
    <w:p w14:paraId="0805966B" w14:textId="77777777" w:rsidR="006B075A" w:rsidRDefault="006B075A"/>
    <w:tbl>
      <w:tblPr>
        <w:tblStyle w:val="GridTable4"/>
        <w:tblW w:w="9265" w:type="dxa"/>
        <w:tblLayout w:type="fixed"/>
        <w:tblLook w:val="04A0" w:firstRow="1" w:lastRow="0" w:firstColumn="1" w:lastColumn="0" w:noHBand="0" w:noVBand="1"/>
      </w:tblPr>
      <w:tblGrid>
        <w:gridCol w:w="2245"/>
        <w:gridCol w:w="1350"/>
        <w:gridCol w:w="1170"/>
        <w:gridCol w:w="1350"/>
        <w:gridCol w:w="990"/>
        <w:gridCol w:w="1080"/>
        <w:gridCol w:w="1080"/>
      </w:tblGrid>
      <w:tr w:rsidR="006B075A" w:rsidRPr="006F2D68" w14:paraId="224EF971" w14:textId="77777777" w:rsidTr="00236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5" w:type="dxa"/>
            <w:gridSpan w:val="6"/>
          </w:tcPr>
          <w:p w14:paraId="5C9F5665" w14:textId="77777777" w:rsidR="006B075A" w:rsidRPr="006F2D68" w:rsidRDefault="006B075A" w:rsidP="0023665C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lang w:val="es-PR"/>
              </w:rPr>
            </w:pPr>
            <w:r w:rsidRPr="006F2D68">
              <w:rPr>
                <w:rFonts w:ascii="Arial Narrow" w:hAnsi="Arial Narrow"/>
                <w:b w:val="0"/>
                <w:bCs w:val="0"/>
                <w:sz w:val="24"/>
                <w:szCs w:val="24"/>
                <w:lang w:val="es-PR"/>
              </w:rPr>
              <w:t>TABLE 1</w:t>
            </w:r>
          </w:p>
        </w:tc>
        <w:tc>
          <w:tcPr>
            <w:tcW w:w="1080" w:type="dxa"/>
          </w:tcPr>
          <w:p w14:paraId="67C24146" w14:textId="77777777" w:rsidR="006B075A" w:rsidRPr="006F2D68" w:rsidRDefault="006B075A" w:rsidP="00236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PR"/>
              </w:rPr>
            </w:pPr>
          </w:p>
        </w:tc>
      </w:tr>
      <w:tr w:rsidR="006B075A" w:rsidRPr="00920874" w14:paraId="77D38BDE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4AC423D0" w14:textId="77777777" w:rsidR="006B075A" w:rsidRPr="006F2D68" w:rsidRDefault="006B075A" w:rsidP="0023665C">
            <w:pPr>
              <w:jc w:val="center"/>
              <w:rPr>
                <w:rFonts w:ascii="Arial Narrow" w:hAnsi="Arial Narrow"/>
                <w:lang w:val="es-PR"/>
              </w:rPr>
            </w:pPr>
            <w:proofErr w:type="spellStart"/>
            <w:r w:rsidRPr="006F2D68">
              <w:rPr>
                <w:rFonts w:ascii="Arial Narrow" w:hAnsi="Arial Narrow"/>
                <w:lang w:val="es-PR"/>
              </w:rPr>
              <w:t>Location</w:t>
            </w:r>
            <w:proofErr w:type="spellEnd"/>
          </w:p>
        </w:tc>
        <w:tc>
          <w:tcPr>
            <w:tcW w:w="1350" w:type="dxa"/>
            <w:hideMark/>
          </w:tcPr>
          <w:p w14:paraId="619ED281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es-PR"/>
              </w:rPr>
            </w:pPr>
            <w:r>
              <w:rPr>
                <w:rFonts w:ascii="Arial Narrow" w:hAnsi="Arial Narrow"/>
                <w:b/>
                <w:bCs/>
                <w:lang w:val="es-PR"/>
              </w:rPr>
              <w:t xml:space="preserve">Security </w:t>
            </w:r>
            <w:proofErr w:type="spellStart"/>
            <w:r>
              <w:rPr>
                <w:rFonts w:ascii="Arial Narrow" w:hAnsi="Arial Narrow"/>
                <w:b/>
                <w:bCs/>
                <w:lang w:val="es-PR"/>
              </w:rPr>
              <w:t>Officers</w:t>
            </w:r>
            <w:proofErr w:type="spellEnd"/>
          </w:p>
        </w:tc>
        <w:tc>
          <w:tcPr>
            <w:tcW w:w="1170" w:type="dxa"/>
            <w:hideMark/>
          </w:tcPr>
          <w:p w14:paraId="24FE86F1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es-PR"/>
              </w:rPr>
            </w:pPr>
            <w:proofErr w:type="spellStart"/>
            <w:r w:rsidRPr="00920874">
              <w:rPr>
                <w:rFonts w:ascii="Arial Narrow" w:hAnsi="Arial Narrow"/>
                <w:b/>
                <w:bCs/>
                <w:lang w:val="es-PR"/>
              </w:rPr>
              <w:t>Arm</w:t>
            </w:r>
            <w:r>
              <w:rPr>
                <w:rFonts w:ascii="Arial Narrow" w:hAnsi="Arial Narrow"/>
                <w:b/>
                <w:bCs/>
                <w:lang w:val="es-PR"/>
              </w:rPr>
              <w:t>ed</w:t>
            </w:r>
            <w:proofErr w:type="spellEnd"/>
            <w:r w:rsidRPr="00920874">
              <w:rPr>
                <w:rFonts w:ascii="Arial Narrow" w:hAnsi="Arial Narrow"/>
                <w:b/>
                <w:bCs/>
                <w:lang w:val="es-PR"/>
              </w:rPr>
              <w:t xml:space="preserve">/ </w:t>
            </w:r>
            <w:proofErr w:type="spellStart"/>
            <w:r>
              <w:rPr>
                <w:rFonts w:ascii="Arial Narrow" w:hAnsi="Arial Narrow"/>
                <w:b/>
                <w:bCs/>
                <w:lang w:val="es-PR"/>
              </w:rPr>
              <w:t>Unarmed</w:t>
            </w:r>
            <w:proofErr w:type="spellEnd"/>
          </w:p>
        </w:tc>
        <w:tc>
          <w:tcPr>
            <w:tcW w:w="1350" w:type="dxa"/>
            <w:hideMark/>
          </w:tcPr>
          <w:p w14:paraId="538B8A7D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es-PR"/>
              </w:rPr>
            </w:pPr>
            <w:r>
              <w:rPr>
                <w:rFonts w:ascii="Arial Narrow" w:hAnsi="Arial Narrow"/>
                <w:b/>
                <w:bCs/>
                <w:lang w:val="es-PR"/>
              </w:rPr>
              <w:t>Schedule</w:t>
            </w:r>
            <w:r w:rsidRPr="00920874">
              <w:rPr>
                <w:rFonts w:ascii="Arial Narrow" w:hAnsi="Arial Narrow"/>
                <w:b/>
                <w:bCs/>
                <w:lang w:val="es-PR"/>
              </w:rPr>
              <w:t>*</w:t>
            </w:r>
          </w:p>
        </w:tc>
        <w:tc>
          <w:tcPr>
            <w:tcW w:w="990" w:type="dxa"/>
            <w:hideMark/>
          </w:tcPr>
          <w:p w14:paraId="2B4CCD6E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es-PR"/>
              </w:rPr>
            </w:pPr>
            <w:proofErr w:type="spellStart"/>
            <w:r>
              <w:rPr>
                <w:rFonts w:ascii="Arial Narrow" w:hAnsi="Arial Narrow"/>
                <w:b/>
                <w:bCs/>
                <w:lang w:val="es-PR"/>
              </w:rPr>
              <w:t>Daily</w:t>
            </w:r>
            <w:proofErr w:type="spellEnd"/>
            <w:r>
              <w:rPr>
                <w:rFonts w:ascii="Arial Narrow" w:hAnsi="Arial Narrow"/>
                <w:b/>
                <w:bCs/>
                <w:lang w:val="es-P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lang w:val="es-PR"/>
              </w:rPr>
              <w:t>Hours</w:t>
            </w:r>
            <w:proofErr w:type="spellEnd"/>
          </w:p>
        </w:tc>
        <w:tc>
          <w:tcPr>
            <w:tcW w:w="1080" w:type="dxa"/>
            <w:hideMark/>
          </w:tcPr>
          <w:p w14:paraId="3C71BDA4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es-PR"/>
              </w:rPr>
            </w:pPr>
            <w:proofErr w:type="gramStart"/>
            <w:r w:rsidRPr="00920874">
              <w:rPr>
                <w:rFonts w:ascii="Arial Narrow" w:hAnsi="Arial Narrow"/>
                <w:b/>
                <w:bCs/>
                <w:lang w:val="es-PR"/>
              </w:rPr>
              <w:t>Total</w:t>
            </w:r>
            <w:proofErr w:type="gramEnd"/>
            <w:r w:rsidRPr="00920874">
              <w:rPr>
                <w:rFonts w:ascii="Arial Narrow" w:hAnsi="Arial Narrow"/>
                <w:b/>
                <w:bCs/>
                <w:lang w:val="es-PR"/>
              </w:rPr>
              <w:t xml:space="preserve"> </w:t>
            </w:r>
            <w:proofErr w:type="spellStart"/>
            <w:r w:rsidRPr="00920874">
              <w:rPr>
                <w:rFonts w:ascii="Arial Narrow" w:hAnsi="Arial Narrow"/>
                <w:b/>
                <w:bCs/>
                <w:lang w:val="es-PR"/>
              </w:rPr>
              <w:t>D</w:t>
            </w:r>
            <w:r>
              <w:rPr>
                <w:rFonts w:ascii="Arial Narrow" w:hAnsi="Arial Narrow"/>
                <w:b/>
                <w:bCs/>
                <w:lang w:val="es-PR"/>
              </w:rPr>
              <w:t>ays</w:t>
            </w:r>
            <w:proofErr w:type="spellEnd"/>
          </w:p>
        </w:tc>
        <w:tc>
          <w:tcPr>
            <w:tcW w:w="1080" w:type="dxa"/>
          </w:tcPr>
          <w:p w14:paraId="72851DC2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es-PR"/>
              </w:rPr>
            </w:pPr>
            <w:proofErr w:type="spellStart"/>
            <w:r>
              <w:rPr>
                <w:rFonts w:ascii="Arial Narrow" w:hAnsi="Arial Narrow"/>
                <w:b/>
                <w:bCs/>
                <w:lang w:val="es-PR"/>
              </w:rPr>
              <w:t>Rate</w:t>
            </w:r>
            <w:proofErr w:type="spellEnd"/>
            <w:r>
              <w:rPr>
                <w:rFonts w:ascii="Arial Narrow" w:hAnsi="Arial Narrow"/>
                <w:b/>
                <w:bCs/>
                <w:lang w:val="es-PR"/>
              </w:rPr>
              <w:t xml:space="preserve"> Per </w:t>
            </w:r>
            <w:proofErr w:type="spellStart"/>
            <w:r>
              <w:rPr>
                <w:rFonts w:ascii="Arial Narrow" w:hAnsi="Arial Narrow"/>
                <w:b/>
                <w:bCs/>
                <w:lang w:val="es-PR"/>
              </w:rPr>
              <w:t>Hour</w:t>
            </w:r>
            <w:proofErr w:type="spellEnd"/>
          </w:p>
        </w:tc>
      </w:tr>
      <w:tr w:rsidR="006B075A" w:rsidRPr="00920874" w14:paraId="561BACA3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09A9AF2D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Nivel Central</w:t>
            </w:r>
          </w:p>
          <w:p w14:paraId="4DB1F7A3" w14:textId="77777777" w:rsidR="006B075A" w:rsidRPr="00920874" w:rsidRDefault="006B075A" w:rsidP="0023665C">
            <w:pPr>
              <w:rPr>
                <w:rFonts w:ascii="Arial Narrow" w:hAnsi="Arial Narrow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Edificio </w:t>
            </w:r>
            <w:proofErr w:type="spellStart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World</w:t>
            </w:r>
            <w:proofErr w:type="spellEnd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 Plaza 268,</w:t>
            </w:r>
            <w:r w:rsidRPr="00920874">
              <w:rPr>
                <w:rFonts w:ascii="Arial Narrow" w:hAnsi="Arial Narrow"/>
                <w:lang w:val="es-PR"/>
              </w:rPr>
              <w:t xml:space="preserve"> </w:t>
            </w: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Ave. Muñoz Rivera, Suite 505, Hato Rey, PR 00918</w:t>
            </w:r>
          </w:p>
        </w:tc>
        <w:tc>
          <w:tcPr>
            <w:tcW w:w="1350" w:type="dxa"/>
            <w:hideMark/>
          </w:tcPr>
          <w:p w14:paraId="3F75FB16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2C2E50C9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07DE080A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7:30am – 4:00pm</w:t>
            </w:r>
          </w:p>
        </w:tc>
        <w:tc>
          <w:tcPr>
            <w:tcW w:w="990" w:type="dxa"/>
            <w:hideMark/>
          </w:tcPr>
          <w:p w14:paraId="6BE71304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1AD160D0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6D7BD5D0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42C68CFD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222A8A91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7EBAC42D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CSI Yauco</w:t>
            </w:r>
          </w:p>
          <w:p w14:paraId="5E04DFD1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Paseo del Café, Calle Comercio #26 y #39 Yauco, PR 00698</w:t>
            </w:r>
          </w:p>
        </w:tc>
        <w:tc>
          <w:tcPr>
            <w:tcW w:w="1350" w:type="dxa"/>
            <w:hideMark/>
          </w:tcPr>
          <w:p w14:paraId="7C0B3D4C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563B8DC9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45BB378E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3A4F0CC4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05A98E4D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54C4E44E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2077775A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73BB3744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5512B278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Rio Piedras</w:t>
            </w:r>
          </w:p>
          <w:p w14:paraId="49557E9C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ES"/>
              </w:rPr>
              <w:t>Eleanor Roosevelt 117, San Juan, PR 00918</w:t>
            </w:r>
          </w:p>
        </w:tc>
        <w:tc>
          <w:tcPr>
            <w:tcW w:w="1350" w:type="dxa"/>
            <w:hideMark/>
          </w:tcPr>
          <w:p w14:paraId="6FE6F86B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2</w:t>
            </w:r>
          </w:p>
        </w:tc>
        <w:tc>
          <w:tcPr>
            <w:tcW w:w="1170" w:type="dxa"/>
            <w:hideMark/>
          </w:tcPr>
          <w:p w14:paraId="0AD5013C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289CFEB0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29E38001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17B26694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321608CB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125C2319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2BCA1139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70442CF4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Santurce</w:t>
            </w:r>
          </w:p>
          <w:p w14:paraId="027D7339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Centro Gubernamental Minillas, Torre Sur Primer Nivel, San Juan, P.R. 00907</w:t>
            </w:r>
          </w:p>
        </w:tc>
        <w:tc>
          <w:tcPr>
            <w:tcW w:w="1350" w:type="dxa"/>
            <w:hideMark/>
          </w:tcPr>
          <w:p w14:paraId="21B9F872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767D03BB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3505175E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1F5E437F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7E502A83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647BD973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7E520656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1F0C0D25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0203747A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Carolina</w:t>
            </w:r>
          </w:p>
          <w:p w14:paraId="59982BB5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Ave. 65 de Infantería, Esquina Ave. Roberto Clemente, Carolina PR, 00979</w:t>
            </w:r>
          </w:p>
        </w:tc>
        <w:tc>
          <w:tcPr>
            <w:tcW w:w="1350" w:type="dxa"/>
            <w:hideMark/>
          </w:tcPr>
          <w:p w14:paraId="3DD1B239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30AEFBAA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43F9831F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56281859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5B3AF13C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7F458201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28996031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12AC56E3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2C611A03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Caguas</w:t>
            </w:r>
          </w:p>
          <w:p w14:paraId="242FA934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30 </w:t>
            </w:r>
            <w:proofErr w:type="gramStart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Calle</w:t>
            </w:r>
            <w:proofErr w:type="gramEnd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 Padial, Suite 216, Caguas, PR 00725 (Edificio Plaza </w:t>
            </w:r>
            <w:proofErr w:type="spellStart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Gatsby</w:t>
            </w:r>
            <w:proofErr w:type="spellEnd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)</w:t>
            </w:r>
          </w:p>
        </w:tc>
        <w:tc>
          <w:tcPr>
            <w:tcW w:w="1350" w:type="dxa"/>
            <w:hideMark/>
          </w:tcPr>
          <w:p w14:paraId="537AE7A3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2D153773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21FD0B73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03ACF7FF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1DB2B47A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6BC260B1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1B04653B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301623F7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788DFCC2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Juncos</w:t>
            </w:r>
          </w:p>
          <w:p w14:paraId="7A268473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Hospital Municipal Cesar Augusto Collazo</w:t>
            </w:r>
          </w:p>
          <w:p w14:paraId="32B43839" w14:textId="77777777" w:rsidR="006B075A" w:rsidRPr="00920874" w:rsidRDefault="006B075A" w:rsidP="0023665C">
            <w:pPr>
              <w:rPr>
                <w:rFonts w:ascii="Arial Narrow" w:hAnsi="Arial Narrow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Calle Muñoz Rivera, Juncos, PR 00777</w:t>
            </w:r>
          </w:p>
        </w:tc>
        <w:tc>
          <w:tcPr>
            <w:tcW w:w="1350" w:type="dxa"/>
            <w:hideMark/>
          </w:tcPr>
          <w:p w14:paraId="46DDB3B4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4243E7CB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422023B3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66065268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1B944B75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231F7BA8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09D79FB2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61A7B3BE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5C6E8C53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Ponce</w:t>
            </w:r>
          </w:p>
          <w:p w14:paraId="180A44F1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Calle Vives #70, Esq. Atocha, Ponce, PR 00730</w:t>
            </w:r>
          </w:p>
        </w:tc>
        <w:tc>
          <w:tcPr>
            <w:tcW w:w="1350" w:type="dxa"/>
            <w:hideMark/>
          </w:tcPr>
          <w:p w14:paraId="5D037D88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69F3BC25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4685CD4E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1621F877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30459984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791F1DD6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39C8A67C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328B6E40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79A771E9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Guayama</w:t>
            </w:r>
          </w:p>
          <w:p w14:paraId="27C9FB72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Edificio FISA II, Paseo del Pueblo 6-A </w:t>
            </w:r>
          </w:p>
          <w:p w14:paraId="0AC00B60" w14:textId="77777777" w:rsidR="006B075A" w:rsidRPr="00920874" w:rsidRDefault="006B075A" w:rsidP="0023665C">
            <w:pPr>
              <w:rPr>
                <w:rFonts w:ascii="Arial Narrow" w:hAnsi="Arial Narrow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Guayama, PR 00784</w:t>
            </w:r>
          </w:p>
        </w:tc>
        <w:tc>
          <w:tcPr>
            <w:tcW w:w="1350" w:type="dxa"/>
            <w:hideMark/>
          </w:tcPr>
          <w:p w14:paraId="048115E1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67310E76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6004A7C5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2DA527C7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33F3D6C2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2C82A5AC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2B1A7F1E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016ADD41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2A116A9D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Mayagüez</w:t>
            </w:r>
          </w:p>
          <w:p w14:paraId="7933C8F2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proofErr w:type="spellStart"/>
            <w:r w:rsidRPr="00247D8E">
              <w:rPr>
                <w:rFonts w:ascii="Arial Narrow" w:hAnsi="Arial Narrow"/>
                <w:b w:val="0"/>
                <w:bCs w:val="0"/>
                <w:lang w:val="es-ES"/>
              </w:rPr>
              <w:t>Carr</w:t>
            </w:r>
            <w:proofErr w:type="spellEnd"/>
            <w:r w:rsidRPr="00247D8E">
              <w:rPr>
                <w:rFonts w:ascii="Arial Narrow" w:hAnsi="Arial Narrow"/>
                <w:b w:val="0"/>
                <w:bCs w:val="0"/>
                <w:lang w:val="es-ES"/>
              </w:rPr>
              <w:t>. #2, Km. 157, Mayagüez, PR 00680</w:t>
            </w:r>
          </w:p>
        </w:tc>
        <w:tc>
          <w:tcPr>
            <w:tcW w:w="1350" w:type="dxa"/>
            <w:hideMark/>
          </w:tcPr>
          <w:p w14:paraId="52B0E9CB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6805F094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46EB43D1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4A9591E6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670B10C0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2E8E7AAE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2B053264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69C4F761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7BB6BF8E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Fajardo</w:t>
            </w:r>
          </w:p>
          <w:p w14:paraId="2CDFAC97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proofErr w:type="spellStart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Carr</w:t>
            </w:r>
            <w:proofErr w:type="spellEnd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. #3 Km. 45.4, Bo. Quebrada </w:t>
            </w:r>
          </w:p>
          <w:p w14:paraId="1BECE191" w14:textId="77777777" w:rsidR="006B075A" w:rsidRPr="00920874" w:rsidRDefault="006B075A" w:rsidP="0023665C">
            <w:pPr>
              <w:rPr>
                <w:rFonts w:ascii="Arial Narrow" w:hAnsi="Arial Narrow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Fajardo, PR 00738</w:t>
            </w:r>
          </w:p>
        </w:tc>
        <w:tc>
          <w:tcPr>
            <w:tcW w:w="1350" w:type="dxa"/>
            <w:hideMark/>
          </w:tcPr>
          <w:p w14:paraId="699640CE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44410377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0D2EC3E6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561E15F6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5B3D5C2D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5C061412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703CDBB1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62B497C0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44533B99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Bayamón</w:t>
            </w:r>
          </w:p>
          <w:p w14:paraId="482243FC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Calle Betances #40, El Cantón Mall Bayamón, PR 00974</w:t>
            </w:r>
          </w:p>
        </w:tc>
        <w:tc>
          <w:tcPr>
            <w:tcW w:w="1350" w:type="dxa"/>
            <w:hideMark/>
          </w:tcPr>
          <w:p w14:paraId="6596E77F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693BE1E1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39556069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1B6076A9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5EB4F50E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5F29F4BF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679F3B58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1FB4C3A6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452E9976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Barceloneta</w:t>
            </w:r>
          </w:p>
          <w:p w14:paraId="27C20F3F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Edificio Marina #20, Calle </w:t>
            </w:r>
            <w:proofErr w:type="spellStart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Georgetti</w:t>
            </w:r>
            <w:proofErr w:type="spellEnd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, Barceloneta, PR 00617</w:t>
            </w:r>
          </w:p>
        </w:tc>
        <w:tc>
          <w:tcPr>
            <w:tcW w:w="1350" w:type="dxa"/>
            <w:hideMark/>
          </w:tcPr>
          <w:p w14:paraId="5ACFB362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6D21AC16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3FD3C100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39A00454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4AD2D080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14958B01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48026A4C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2F131F59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74C26934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 xml:space="preserve">Oficina Local Camuy </w:t>
            </w:r>
          </w:p>
          <w:p w14:paraId="614AEF0B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Calle San José #5 Camuy, PR 00927</w:t>
            </w:r>
          </w:p>
        </w:tc>
        <w:tc>
          <w:tcPr>
            <w:tcW w:w="1350" w:type="dxa"/>
            <w:hideMark/>
          </w:tcPr>
          <w:p w14:paraId="12C15C47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1EFDDD1F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0C18B320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2A9C8354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516709E7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78F3BB55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3966929B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54E12A64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0BA66769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Florida</w:t>
            </w:r>
          </w:p>
          <w:p w14:paraId="09D9E4F7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Calle Antonio Alcázar #27, Florida, PR 00650 </w:t>
            </w:r>
          </w:p>
        </w:tc>
        <w:tc>
          <w:tcPr>
            <w:tcW w:w="1350" w:type="dxa"/>
            <w:hideMark/>
          </w:tcPr>
          <w:p w14:paraId="07318597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11DEABA1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266AF4B0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7039DC6D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76CA2F4A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45852717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203964EA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35294862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5D241FCF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Hatillo</w:t>
            </w:r>
          </w:p>
          <w:p w14:paraId="4DE52E1A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PR #130, Km. 4.8, Bo. Naranjito, Sector Lechuga Hatillo, PR 00659 </w:t>
            </w:r>
          </w:p>
        </w:tc>
        <w:tc>
          <w:tcPr>
            <w:tcW w:w="1350" w:type="dxa"/>
            <w:hideMark/>
          </w:tcPr>
          <w:p w14:paraId="6C26767B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1A9C4120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777B2696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4A845103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5124B821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08B8B43E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30E7515E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2982CD98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0BCAAB26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Lares</w:t>
            </w:r>
          </w:p>
          <w:p w14:paraId="79149895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Carretera 129, Km. 25.9, Barrio Piletas</w:t>
            </w:r>
          </w:p>
          <w:p w14:paraId="262E8CC8" w14:textId="77777777" w:rsidR="006B075A" w:rsidRPr="00920874" w:rsidRDefault="006B075A" w:rsidP="0023665C">
            <w:pPr>
              <w:rPr>
                <w:rFonts w:ascii="Arial Narrow" w:hAnsi="Arial Narrow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Lares, PR 00669</w:t>
            </w:r>
            <w:r w:rsidRPr="00920874">
              <w:rPr>
                <w:rFonts w:ascii="Arial Narrow" w:hAnsi="Arial Narrow"/>
                <w:lang w:val="es-PR"/>
              </w:rPr>
              <w:t xml:space="preserve"> </w:t>
            </w:r>
          </w:p>
        </w:tc>
        <w:tc>
          <w:tcPr>
            <w:tcW w:w="1350" w:type="dxa"/>
            <w:hideMark/>
          </w:tcPr>
          <w:p w14:paraId="62DBA9D9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200FD7D4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1AD7AC5F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5EFC6F82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154EB482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076F9062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5E02B912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1F1D5AA0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1A1602D5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Manatí</w:t>
            </w:r>
          </w:p>
          <w:p w14:paraId="59776B36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Calle Ramón Valdez Final #8, Manatí, PR 00674</w:t>
            </w:r>
          </w:p>
        </w:tc>
        <w:tc>
          <w:tcPr>
            <w:tcW w:w="1350" w:type="dxa"/>
            <w:hideMark/>
          </w:tcPr>
          <w:p w14:paraId="5558DB8B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4CEB5709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7B76D18D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185213E6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1FD213D5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594F8B79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5BA68A88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09942B8A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442A7016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Morovis</w:t>
            </w:r>
          </w:p>
          <w:p w14:paraId="2B1ACC2B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Ave. Corozal, Esquina Patrón, Morovis, PR 00687</w:t>
            </w:r>
          </w:p>
        </w:tc>
        <w:tc>
          <w:tcPr>
            <w:tcW w:w="1350" w:type="dxa"/>
            <w:hideMark/>
          </w:tcPr>
          <w:p w14:paraId="3E174EBC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1F345638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35DC669B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63590DFD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6A7AA043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7D63261E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5FBA4FCC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4700CA05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14570C3A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Orocovis</w:t>
            </w:r>
          </w:p>
          <w:p w14:paraId="6A7CBE4C" w14:textId="77777777" w:rsidR="006B075A" w:rsidRPr="00920874" w:rsidRDefault="006B075A" w:rsidP="0023665C">
            <w:pPr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 xml:space="preserve">Edificio Oro Center Office </w:t>
            </w:r>
          </w:p>
          <w:p w14:paraId="4E9D5069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Ave. Luis </w:t>
            </w:r>
            <w:proofErr w:type="spellStart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Munoz</w:t>
            </w:r>
            <w:proofErr w:type="spellEnd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 </w:t>
            </w:r>
            <w:proofErr w:type="spellStart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Marin</w:t>
            </w:r>
            <w:proofErr w:type="spellEnd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 #18, Esquina </w:t>
            </w:r>
            <w:proofErr w:type="spellStart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Carr</w:t>
            </w:r>
            <w:proofErr w:type="spellEnd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. 598 </w:t>
            </w:r>
          </w:p>
          <w:p w14:paraId="0422AE14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Orocovis, PR 00720</w:t>
            </w:r>
          </w:p>
        </w:tc>
        <w:tc>
          <w:tcPr>
            <w:tcW w:w="1350" w:type="dxa"/>
            <w:hideMark/>
          </w:tcPr>
          <w:p w14:paraId="417CF840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724C97EC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7F6D2F6B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1AC11149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7BC0E945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32C1EE68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54E3ECD0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40D51EF2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0452EF39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Quebradillas</w:t>
            </w:r>
          </w:p>
          <w:p w14:paraId="7CB0032B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Calle California #10, Quebradillas, PR 00678</w:t>
            </w:r>
          </w:p>
        </w:tc>
        <w:tc>
          <w:tcPr>
            <w:tcW w:w="1350" w:type="dxa"/>
            <w:hideMark/>
          </w:tcPr>
          <w:p w14:paraId="077681EF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6863644C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480B9379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7F2556F4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5685D237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66DE6052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7C22098B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660B3E57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4B10F0B9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Utuado</w:t>
            </w:r>
          </w:p>
          <w:p w14:paraId="63EFB5A2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Ave. Ribas </w:t>
            </w:r>
            <w:proofErr w:type="spellStart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Dominicci</w:t>
            </w:r>
            <w:proofErr w:type="spellEnd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, </w:t>
            </w:r>
            <w:proofErr w:type="spellStart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Carr</w:t>
            </w:r>
            <w:proofErr w:type="spellEnd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. 111, Km. 2.1, Utuado, PR 00641</w:t>
            </w:r>
          </w:p>
        </w:tc>
        <w:tc>
          <w:tcPr>
            <w:tcW w:w="1350" w:type="dxa"/>
            <w:hideMark/>
          </w:tcPr>
          <w:p w14:paraId="7E17EC2D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76CC82DD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1EC556B1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139B8844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50C74283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074F8312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1063F719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664D98DD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8637BA7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Villalba</w:t>
            </w:r>
          </w:p>
          <w:p w14:paraId="7B8B8CA8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Calle </w:t>
            </w:r>
            <w:proofErr w:type="spellStart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Munoz</w:t>
            </w:r>
            <w:proofErr w:type="spellEnd"/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 Rivera #39, Villalba, PR 00766</w:t>
            </w:r>
          </w:p>
        </w:tc>
        <w:tc>
          <w:tcPr>
            <w:tcW w:w="1350" w:type="dxa"/>
          </w:tcPr>
          <w:p w14:paraId="33A004D0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</w:tcPr>
          <w:p w14:paraId="1CE57C1A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</w:tcPr>
          <w:p w14:paraId="2AD6B170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</w:tcPr>
          <w:p w14:paraId="0961CDD0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</w:tcPr>
          <w:p w14:paraId="082159EA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02832613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Mon - Fri</w:t>
            </w:r>
            <w:r w:rsidRPr="00920874">
              <w:rPr>
                <w:rFonts w:ascii="Arial Narrow" w:hAnsi="Arial Narrow"/>
              </w:rPr>
              <w:t>)</w:t>
            </w:r>
          </w:p>
        </w:tc>
        <w:tc>
          <w:tcPr>
            <w:tcW w:w="1080" w:type="dxa"/>
          </w:tcPr>
          <w:p w14:paraId="7C5865FD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2EC0E782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9EE5417" w14:textId="77777777" w:rsidR="006B075A" w:rsidRPr="00E0577B" w:rsidRDefault="006B075A" w:rsidP="0023665C">
            <w:pPr>
              <w:rPr>
                <w:rFonts w:ascii="Arial Narrow" w:hAnsi="Arial Narrow"/>
                <w:lang w:val="es-PR"/>
              </w:rPr>
            </w:pPr>
            <w:r w:rsidRPr="00E0577B">
              <w:rPr>
                <w:rFonts w:ascii="Arial Narrow" w:hAnsi="Arial Narrow"/>
                <w:lang w:val="es-PR"/>
              </w:rPr>
              <w:t xml:space="preserve">As </w:t>
            </w:r>
            <w:proofErr w:type="spellStart"/>
            <w:r w:rsidRPr="00E0577B">
              <w:rPr>
                <w:rFonts w:ascii="Arial Narrow" w:hAnsi="Arial Narrow"/>
                <w:lang w:val="es-PR"/>
              </w:rPr>
              <w:t>Needed</w:t>
            </w:r>
            <w:proofErr w:type="spellEnd"/>
          </w:p>
        </w:tc>
        <w:tc>
          <w:tcPr>
            <w:tcW w:w="1350" w:type="dxa"/>
          </w:tcPr>
          <w:p w14:paraId="571CCF38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4</w:t>
            </w:r>
          </w:p>
        </w:tc>
        <w:tc>
          <w:tcPr>
            <w:tcW w:w="1170" w:type="dxa"/>
          </w:tcPr>
          <w:p w14:paraId="07468185" w14:textId="77777777" w:rsidR="006B075A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</w:tcPr>
          <w:p w14:paraId="36E38D8E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</w:tcPr>
          <w:p w14:paraId="52BA49F1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</w:tcPr>
          <w:p w14:paraId="4FB375B8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32B80583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Mon - Fri</w:t>
            </w:r>
            <w:r w:rsidRPr="00920874">
              <w:rPr>
                <w:rFonts w:ascii="Arial Narrow" w:hAnsi="Arial Narrow"/>
              </w:rPr>
              <w:t>)</w:t>
            </w:r>
          </w:p>
        </w:tc>
        <w:tc>
          <w:tcPr>
            <w:tcW w:w="1080" w:type="dxa"/>
          </w:tcPr>
          <w:p w14:paraId="58B83B1F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2B617492" w14:textId="77777777" w:rsidTr="006B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397E3880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TOTAL</w:t>
            </w:r>
          </w:p>
        </w:tc>
        <w:tc>
          <w:tcPr>
            <w:tcW w:w="1350" w:type="dxa"/>
            <w:hideMark/>
          </w:tcPr>
          <w:p w14:paraId="3A4A4AE9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es-PR"/>
              </w:rPr>
            </w:pPr>
            <w:r w:rsidRPr="00920874">
              <w:rPr>
                <w:rFonts w:ascii="Arial Narrow" w:hAnsi="Arial Narrow"/>
                <w:b/>
                <w:bCs/>
                <w:lang w:val="es-PR"/>
              </w:rPr>
              <w:t>2</w:t>
            </w:r>
            <w:r>
              <w:rPr>
                <w:rFonts w:ascii="Arial Narrow" w:hAnsi="Arial Narrow"/>
                <w:b/>
                <w:bCs/>
                <w:lang w:val="es-PR"/>
              </w:rPr>
              <w:t>8</w:t>
            </w:r>
          </w:p>
        </w:tc>
        <w:tc>
          <w:tcPr>
            <w:tcW w:w="1170" w:type="dxa"/>
            <w:shd w:val="clear" w:color="auto" w:fill="000000" w:themeFill="text1"/>
          </w:tcPr>
          <w:p w14:paraId="4F28A044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64991F73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61587B4E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1A7F5B32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22DA4A4F" w14:textId="50CB1FC6" w:rsidR="006B075A" w:rsidRPr="00920874" w:rsidRDefault="006B075A" w:rsidP="006B0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4FA81FE2" w14:textId="77777777" w:rsidTr="006B0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335992E" w14:textId="36442326" w:rsidR="006B075A" w:rsidRPr="00920874" w:rsidRDefault="006B075A" w:rsidP="0023665C">
            <w:pPr>
              <w:rPr>
                <w:rFonts w:ascii="Arial Narrow" w:hAnsi="Arial Narrow"/>
                <w:lang w:val="es-PR"/>
              </w:rPr>
            </w:pPr>
            <w:proofErr w:type="spellStart"/>
            <w:r>
              <w:rPr>
                <w:rFonts w:ascii="Arial Narrow" w:hAnsi="Arial Narrow"/>
                <w:lang w:val="es-PR"/>
              </w:rPr>
              <w:t>Average</w:t>
            </w:r>
            <w:proofErr w:type="spellEnd"/>
            <w:r>
              <w:rPr>
                <w:rFonts w:ascii="Arial Narrow" w:hAnsi="Arial Narrow"/>
                <w:lang w:val="es-PR"/>
              </w:rPr>
              <w:t xml:space="preserve"> </w:t>
            </w:r>
            <w:proofErr w:type="spellStart"/>
            <w:r w:rsidR="00061C2F">
              <w:rPr>
                <w:rFonts w:ascii="Arial Narrow" w:hAnsi="Arial Narrow"/>
                <w:lang w:val="es-PR"/>
              </w:rPr>
              <w:t>H</w:t>
            </w:r>
            <w:r>
              <w:rPr>
                <w:rFonts w:ascii="Arial Narrow" w:hAnsi="Arial Narrow"/>
                <w:lang w:val="es-PR"/>
              </w:rPr>
              <w:t>ourly</w:t>
            </w:r>
            <w:proofErr w:type="spellEnd"/>
            <w:r>
              <w:rPr>
                <w:rFonts w:ascii="Arial Narrow" w:hAnsi="Arial Narrow"/>
                <w:lang w:val="es-PR"/>
              </w:rPr>
              <w:t xml:space="preserve"> </w:t>
            </w:r>
            <w:proofErr w:type="spellStart"/>
            <w:r w:rsidR="00061C2F">
              <w:rPr>
                <w:rFonts w:ascii="Arial Narrow" w:hAnsi="Arial Narrow"/>
                <w:lang w:val="es-PR"/>
              </w:rPr>
              <w:t>R</w:t>
            </w:r>
            <w:r>
              <w:rPr>
                <w:rFonts w:ascii="Arial Narrow" w:hAnsi="Arial Narrow"/>
                <w:lang w:val="es-PR"/>
              </w:rPr>
              <w:t>ate</w:t>
            </w:r>
            <w:proofErr w:type="spellEnd"/>
          </w:p>
        </w:tc>
        <w:tc>
          <w:tcPr>
            <w:tcW w:w="1350" w:type="dxa"/>
          </w:tcPr>
          <w:p w14:paraId="1A4268AF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es-PR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00B6B56E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7C5AE4BF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46065E89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7D658967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B553A3E" w14:textId="77777777" w:rsidR="006B075A" w:rsidRPr="00920874" w:rsidRDefault="006B075A" w:rsidP="006B0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</w:tbl>
    <w:p w14:paraId="279108F6" w14:textId="77777777" w:rsidR="006B075A" w:rsidRDefault="006B075A"/>
    <w:p w14:paraId="77E1F3C3" w14:textId="03ACC0DC" w:rsidR="006B075A" w:rsidRPr="00061C2F" w:rsidRDefault="006B075A" w:rsidP="00061C2F">
      <w:pPr>
        <w:jc w:val="center"/>
        <w:rPr>
          <w:b/>
          <w:bCs/>
        </w:rPr>
      </w:pPr>
      <w:r w:rsidRPr="00061C2F">
        <w:rPr>
          <w:b/>
          <w:bCs/>
        </w:rPr>
        <w:t>Instructions:</w:t>
      </w:r>
    </w:p>
    <w:p w14:paraId="71241AF2" w14:textId="073CC8D4" w:rsidR="006B075A" w:rsidRDefault="006B075A" w:rsidP="00061C2F">
      <w:pPr>
        <w:jc w:val="both"/>
      </w:pPr>
      <w:r>
        <w:t>Please fill in the “</w:t>
      </w:r>
      <w:r w:rsidR="00061C2F">
        <w:t>Rate Per Hour</w:t>
      </w:r>
      <w:r>
        <w:t>” column of the table with the rate</w:t>
      </w:r>
      <w:r w:rsidR="00061C2F">
        <w:t xml:space="preserve"> per individual officer</w:t>
      </w:r>
      <w:r>
        <w:t xml:space="preserve"> for each PRMP office location</w:t>
      </w:r>
      <w:r w:rsidR="00061C2F">
        <w:t>, in a dollar amount</w:t>
      </w:r>
      <w:r>
        <w:t xml:space="preserve">. Fill in the “Average </w:t>
      </w:r>
      <w:r w:rsidR="00061C2F">
        <w:t>H</w:t>
      </w:r>
      <w:r>
        <w:t xml:space="preserve">ourly </w:t>
      </w:r>
      <w:r w:rsidR="00061C2F">
        <w:t>R</w:t>
      </w:r>
      <w:r>
        <w:t>ate” row with the average hourly rate</w:t>
      </w:r>
      <w:r w:rsidR="00061C2F">
        <w:t xml:space="preserve"> for each individual officer, in a dollar amount.</w:t>
      </w:r>
      <w:r>
        <w:t xml:space="preserve"> </w:t>
      </w:r>
    </w:p>
    <w:sectPr w:rsidR="006B075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A6BCA" w14:textId="77777777" w:rsidR="007D16A2" w:rsidRDefault="007D16A2" w:rsidP="007D16A2">
      <w:pPr>
        <w:spacing w:after="0" w:line="240" w:lineRule="auto"/>
      </w:pPr>
      <w:r>
        <w:separator/>
      </w:r>
    </w:p>
  </w:endnote>
  <w:endnote w:type="continuationSeparator" w:id="0">
    <w:p w14:paraId="1246D328" w14:textId="77777777" w:rsidR="007D16A2" w:rsidRDefault="007D16A2" w:rsidP="007D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72C62" w14:textId="77777777" w:rsidR="007D16A2" w:rsidRDefault="007D16A2" w:rsidP="007D16A2">
      <w:pPr>
        <w:spacing w:after="0" w:line="240" w:lineRule="auto"/>
      </w:pPr>
      <w:r>
        <w:separator/>
      </w:r>
    </w:p>
  </w:footnote>
  <w:footnote w:type="continuationSeparator" w:id="0">
    <w:p w14:paraId="0F92F564" w14:textId="77777777" w:rsidR="007D16A2" w:rsidRDefault="007D16A2" w:rsidP="007D1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89B13" w14:textId="03E9FC60" w:rsidR="00061C2F" w:rsidRDefault="00061C2F">
    <w:pPr>
      <w:pStyle w:val="Header"/>
    </w:pPr>
    <w:r>
      <w:t>2025-PRMP-NNNPS-SSS-001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A2"/>
    <w:rsid w:val="00061C2F"/>
    <w:rsid w:val="000F1DFB"/>
    <w:rsid w:val="00275444"/>
    <w:rsid w:val="006B075A"/>
    <w:rsid w:val="007D16A2"/>
    <w:rsid w:val="009A0AB0"/>
    <w:rsid w:val="00AF3D6C"/>
    <w:rsid w:val="00CD7969"/>
    <w:rsid w:val="00E1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E89C"/>
  <w15:chartTrackingRefBased/>
  <w15:docId w15:val="{3E904BCD-AF68-4ED3-A32D-04621502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A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6A2"/>
    <w:rPr>
      <w:b/>
      <w:bCs/>
      <w:smallCaps/>
      <w:color w:val="0F4761" w:themeColor="accent1" w:themeShade="BF"/>
      <w:spacing w:val="5"/>
    </w:rPr>
  </w:style>
  <w:style w:type="table" w:styleId="GridTable4">
    <w:name w:val="Grid Table 4"/>
    <w:basedOn w:val="TableNormal"/>
    <w:uiPriority w:val="49"/>
    <w:rsid w:val="007D16A2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D1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6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1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6A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Moreno rodriguez</dc:creator>
  <cp:keywords/>
  <dc:description/>
  <cp:lastModifiedBy>Francisco Moreno rodriguez</cp:lastModifiedBy>
  <cp:revision>2</cp:revision>
  <cp:lastPrinted>2025-04-25T14:52:00Z</cp:lastPrinted>
  <dcterms:created xsi:type="dcterms:W3CDTF">2025-04-25T15:20:00Z</dcterms:created>
  <dcterms:modified xsi:type="dcterms:W3CDTF">2025-04-25T15:20:00Z</dcterms:modified>
</cp:coreProperties>
</file>